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AB37E" w14:textId="77777777" w:rsidR="0061135F" w:rsidRDefault="0061135F" w:rsidP="0061135F">
      <w:pPr>
        <w:suppressAutoHyphens/>
        <w:autoSpaceDE w:val="0"/>
        <w:autoSpaceDN w:val="0"/>
        <w:spacing w:after="0" w:line="240" w:lineRule="auto"/>
        <w:jc w:val="center"/>
        <w:textAlignment w:val="baseline"/>
        <w:rPr>
          <w:rFonts w:ascii="Arial" w:eastAsia="Calibri" w:hAnsi="Arial" w:cs="Arial"/>
          <w:color w:val="000000"/>
          <w:sz w:val="24"/>
          <w:szCs w:val="24"/>
          <w:lang w:val="en-US"/>
        </w:rPr>
      </w:pPr>
      <w:r>
        <w:rPr>
          <w:rFonts w:ascii="Arial" w:eastAsia="Calibri" w:hAnsi="Arial" w:cs="Arial"/>
          <w:b/>
          <w:bCs/>
          <w:color w:val="000000"/>
          <w:lang w:val="en-US"/>
        </w:rPr>
        <w:t xml:space="preserve">FAST – TRACK </w:t>
      </w:r>
      <w:r>
        <w:rPr>
          <w:rFonts w:ascii="Arial" w:eastAsia="Calibri" w:hAnsi="Arial" w:cs="Arial"/>
          <w:b/>
          <w:bCs/>
        </w:rPr>
        <w:t>ΑΠΟΣΩΛΗΝΩΣΗ</w:t>
      </w:r>
      <w:r>
        <w:rPr>
          <w:rFonts w:ascii="Arial" w:eastAsia="Calibri" w:hAnsi="Arial" w:cs="Arial"/>
          <w:b/>
          <w:bCs/>
          <w:color w:val="000000"/>
          <w:lang w:val="en-US"/>
        </w:rPr>
        <w:t xml:space="preserve"> </w:t>
      </w:r>
      <w:r>
        <w:rPr>
          <w:rFonts w:ascii="Arial" w:eastAsia="Calibri" w:hAnsi="Arial" w:cs="Arial"/>
          <w:b/>
          <w:bCs/>
          <w:color w:val="000000"/>
        </w:rPr>
        <w:t>ΣΕ</w:t>
      </w:r>
      <w:r>
        <w:rPr>
          <w:rFonts w:ascii="Arial" w:eastAsia="Calibri" w:hAnsi="Arial" w:cs="Arial"/>
          <w:b/>
          <w:bCs/>
          <w:color w:val="000000"/>
          <w:lang w:val="en-US"/>
        </w:rPr>
        <w:t xml:space="preserve"> OFF PUMP – BEATING HEART </w:t>
      </w:r>
      <w:r>
        <w:rPr>
          <w:rFonts w:ascii="Arial" w:eastAsia="Calibri" w:hAnsi="Arial" w:cs="Arial"/>
          <w:b/>
          <w:bCs/>
          <w:color w:val="000000"/>
        </w:rPr>
        <w:t>ΧΕΙΡΟΥΡΓΕΙΑ</w:t>
      </w:r>
      <w:r>
        <w:rPr>
          <w:rFonts w:ascii="Arial" w:eastAsia="Calibri" w:hAnsi="Arial" w:cs="Arial"/>
          <w:b/>
          <w:bCs/>
          <w:color w:val="000000"/>
          <w:lang w:val="en-US"/>
        </w:rPr>
        <w:t xml:space="preserve"> </w:t>
      </w:r>
      <w:r>
        <w:rPr>
          <w:rFonts w:ascii="Arial" w:eastAsia="Calibri" w:hAnsi="Arial" w:cs="Arial"/>
          <w:b/>
          <w:bCs/>
          <w:color w:val="000000"/>
        </w:rPr>
        <w:t>ΚΑΡΔΙΑΣ</w:t>
      </w:r>
    </w:p>
    <w:p w14:paraId="7E048B89" w14:textId="77777777" w:rsidR="0061135F" w:rsidRDefault="0061135F" w:rsidP="0061135F">
      <w:pPr>
        <w:suppressAutoHyphens/>
        <w:autoSpaceDE w:val="0"/>
        <w:autoSpaceDN w:val="0"/>
        <w:spacing w:after="0" w:line="240" w:lineRule="auto"/>
        <w:jc w:val="center"/>
        <w:textAlignment w:val="baseline"/>
        <w:rPr>
          <w:rFonts w:ascii="Arial" w:eastAsia="Calibri" w:hAnsi="Arial" w:cs="Arial"/>
          <w:color w:val="000000"/>
          <w:lang w:val="en-US"/>
        </w:rPr>
      </w:pPr>
    </w:p>
    <w:p w14:paraId="0F6A11C4" w14:textId="77777777" w:rsidR="0061135F" w:rsidRDefault="0061135F" w:rsidP="0061135F">
      <w:pPr>
        <w:suppressAutoHyphens/>
        <w:autoSpaceDE w:val="0"/>
        <w:autoSpaceDN w:val="0"/>
        <w:spacing w:after="0" w:line="240" w:lineRule="auto"/>
        <w:jc w:val="center"/>
        <w:textAlignment w:val="baseline"/>
        <w:rPr>
          <w:rFonts w:ascii="Arial" w:eastAsia="Calibri" w:hAnsi="Arial" w:cs="Arial"/>
          <w:color w:val="000000"/>
          <w:sz w:val="24"/>
          <w:szCs w:val="24"/>
        </w:rPr>
      </w:pPr>
      <w:r>
        <w:rPr>
          <w:rFonts w:ascii="Arial" w:eastAsia="Calibri" w:hAnsi="Arial" w:cs="Arial"/>
          <w:color w:val="000000"/>
          <w:sz w:val="24"/>
          <w:szCs w:val="24"/>
          <w:u w:val="single"/>
        </w:rPr>
        <w:t>Βασιλική Μάργαρη ¹,</w:t>
      </w:r>
      <w:r>
        <w:rPr>
          <w:rFonts w:ascii="Arial" w:eastAsia="Calibri" w:hAnsi="Arial" w:cs="Arial"/>
          <w:color w:val="000000"/>
          <w:sz w:val="24"/>
          <w:szCs w:val="24"/>
        </w:rPr>
        <w:t xml:space="preserve"> Μαρία Καλαντζή ² </w:t>
      </w:r>
    </w:p>
    <w:p w14:paraId="73385482" w14:textId="77777777" w:rsidR="0061135F" w:rsidRDefault="0061135F" w:rsidP="0061135F">
      <w:pPr>
        <w:pStyle w:val="a3"/>
        <w:numPr>
          <w:ilvl w:val="0"/>
          <w:numId w:val="2"/>
        </w:numPr>
        <w:suppressAutoHyphens/>
        <w:autoSpaceDE w:val="0"/>
        <w:autoSpaceDN w:val="0"/>
        <w:spacing w:after="0" w:line="240" w:lineRule="auto"/>
        <w:jc w:val="center"/>
        <w:textAlignment w:val="baseline"/>
        <w:rPr>
          <w:rFonts w:ascii="Arial" w:eastAsia="Calibri" w:hAnsi="Arial" w:cs="Arial"/>
          <w:color w:val="000000"/>
          <w:sz w:val="24"/>
          <w:szCs w:val="24"/>
        </w:rPr>
      </w:pPr>
      <w:r>
        <w:rPr>
          <w:rFonts w:ascii="Arial" w:eastAsia="Calibri" w:hAnsi="Arial" w:cs="Arial"/>
          <w:color w:val="000000"/>
          <w:sz w:val="24"/>
          <w:szCs w:val="24"/>
        </w:rPr>
        <w:t xml:space="preserve">Νοσηλεύτρια </w:t>
      </w:r>
      <w:proofErr w:type="spellStart"/>
      <w:r>
        <w:rPr>
          <w:rFonts w:ascii="Arial" w:eastAsia="Calibri" w:hAnsi="Arial" w:cs="Arial"/>
          <w:color w:val="000000"/>
          <w:sz w:val="24"/>
          <w:szCs w:val="24"/>
        </w:rPr>
        <w:t>MSc</w:t>
      </w:r>
      <w:proofErr w:type="spellEnd"/>
      <w:r>
        <w:rPr>
          <w:rFonts w:ascii="Arial" w:eastAsia="Calibri" w:hAnsi="Arial" w:cs="Arial"/>
          <w:color w:val="000000"/>
          <w:sz w:val="24"/>
          <w:szCs w:val="24"/>
        </w:rPr>
        <w:t xml:space="preserve">, Μ.Ε.Θ. Ιατρικό Κέντρο Αθηνών </w:t>
      </w:r>
    </w:p>
    <w:p w14:paraId="530EE3EE" w14:textId="77777777" w:rsidR="0061135F" w:rsidRDefault="0061135F" w:rsidP="0061135F">
      <w:pPr>
        <w:pStyle w:val="a3"/>
        <w:numPr>
          <w:ilvl w:val="0"/>
          <w:numId w:val="2"/>
        </w:numPr>
        <w:suppressAutoHyphens/>
        <w:autoSpaceDE w:val="0"/>
        <w:autoSpaceDN w:val="0"/>
        <w:spacing w:after="0" w:line="240" w:lineRule="auto"/>
        <w:jc w:val="center"/>
        <w:textAlignment w:val="baseline"/>
        <w:rPr>
          <w:rFonts w:ascii="Arial" w:eastAsia="Calibri" w:hAnsi="Arial" w:cs="Arial"/>
          <w:color w:val="000000"/>
          <w:sz w:val="24"/>
          <w:szCs w:val="24"/>
        </w:rPr>
      </w:pPr>
      <w:r>
        <w:rPr>
          <w:rFonts w:ascii="Arial" w:eastAsia="Calibri" w:hAnsi="Arial" w:cs="Arial"/>
          <w:color w:val="000000"/>
          <w:sz w:val="24"/>
          <w:szCs w:val="24"/>
        </w:rPr>
        <w:t xml:space="preserve">Νοσηλεύτρια MS(c), Μ.Ε.Θ. Ιατρικό Κέντρο Αθηνών </w:t>
      </w:r>
    </w:p>
    <w:p w14:paraId="7D4B0018" w14:textId="2E61AF18" w:rsidR="0061135F" w:rsidRDefault="0061135F" w:rsidP="0061135F">
      <w:pPr>
        <w:suppressAutoHyphens/>
        <w:autoSpaceDE w:val="0"/>
        <w:autoSpaceDN w:val="0"/>
        <w:spacing w:after="0" w:line="240" w:lineRule="auto"/>
        <w:jc w:val="center"/>
        <w:textAlignment w:val="baseline"/>
        <w:rPr>
          <w:rFonts w:ascii="Arial" w:eastAsia="Calibri" w:hAnsi="Arial" w:cs="Arial"/>
          <w:color w:val="000000"/>
        </w:rPr>
      </w:pPr>
      <w:bookmarkStart w:id="0" w:name="_GoBack"/>
      <w:bookmarkEnd w:id="0"/>
    </w:p>
    <w:p w14:paraId="414F825E" w14:textId="77777777" w:rsidR="0061135F" w:rsidRDefault="0061135F" w:rsidP="00ED651A">
      <w:pPr>
        <w:suppressAutoHyphens/>
        <w:autoSpaceDE w:val="0"/>
        <w:autoSpaceDN w:val="0"/>
        <w:spacing w:after="0" w:line="240" w:lineRule="auto"/>
        <w:jc w:val="both"/>
        <w:textAlignment w:val="baseline"/>
        <w:rPr>
          <w:rFonts w:ascii="Arial" w:eastAsia="Calibri" w:hAnsi="Arial" w:cs="Arial"/>
          <w:color w:val="000000"/>
          <w:sz w:val="24"/>
          <w:szCs w:val="24"/>
        </w:rPr>
      </w:pPr>
      <w:r>
        <w:rPr>
          <w:rFonts w:ascii="Arial" w:eastAsia="Calibri" w:hAnsi="Arial" w:cs="Arial"/>
          <w:b/>
          <w:bCs/>
          <w:color w:val="000000"/>
        </w:rPr>
        <w:t xml:space="preserve">Εισαγωγή: </w:t>
      </w:r>
      <w:r>
        <w:rPr>
          <w:rFonts w:ascii="Arial" w:eastAsia="Calibri" w:hAnsi="Arial" w:cs="Arial"/>
          <w:color w:val="000000"/>
        </w:rPr>
        <w:t xml:space="preserve">Η φροντίδα των ασθενών που υποβάλλονται σε χειρουργεία καρδιάς έχει υποστεί πολλές τροποποιήσεις τα τελευταία έτη διεθνώς. Παλαιότερα η μετεγχειρητική φροντίδα </w:t>
      </w:r>
      <w:proofErr w:type="spellStart"/>
      <w:r>
        <w:rPr>
          <w:rFonts w:ascii="Arial" w:eastAsia="Calibri" w:hAnsi="Arial" w:cs="Arial"/>
          <w:color w:val="000000"/>
        </w:rPr>
        <w:t>περιελάμβανε</w:t>
      </w:r>
      <w:proofErr w:type="spellEnd"/>
      <w:r>
        <w:rPr>
          <w:rFonts w:ascii="Arial" w:eastAsia="Calibri" w:hAnsi="Arial" w:cs="Arial"/>
          <w:color w:val="000000"/>
        </w:rPr>
        <w:t xml:space="preserve"> μηχανικό αερισμό και υποστήριξη στη Μονάδα Εντατικής Θεραπείας (Μ.Ε.Θ.) για 1 – 2 εικοσιτετράωρα. Στη σημερινή πραγματικότητα νεότερες τεχνικές δίνουν τη δυνατότητα για ταχύτερη και καλύτερη διαχείριση αυτών των ασθενών. </w:t>
      </w:r>
    </w:p>
    <w:p w14:paraId="22492E7C" w14:textId="77777777" w:rsidR="0061135F" w:rsidRDefault="0061135F" w:rsidP="00ED651A">
      <w:pPr>
        <w:suppressAutoHyphens/>
        <w:autoSpaceDE w:val="0"/>
        <w:autoSpaceDN w:val="0"/>
        <w:spacing w:after="0" w:line="240" w:lineRule="auto"/>
        <w:jc w:val="both"/>
        <w:textAlignment w:val="baseline"/>
        <w:rPr>
          <w:rFonts w:ascii="Arial" w:eastAsia="Calibri" w:hAnsi="Arial" w:cs="Arial"/>
          <w:color w:val="000000"/>
          <w:sz w:val="24"/>
          <w:szCs w:val="24"/>
        </w:rPr>
      </w:pPr>
      <w:r>
        <w:rPr>
          <w:rFonts w:ascii="Arial" w:eastAsia="Calibri" w:hAnsi="Arial" w:cs="Arial"/>
          <w:b/>
          <w:bCs/>
          <w:color w:val="000000"/>
        </w:rPr>
        <w:t xml:space="preserve">Σκοπός: </w:t>
      </w:r>
      <w:r>
        <w:rPr>
          <w:rFonts w:ascii="Arial" w:eastAsia="Calibri" w:hAnsi="Arial" w:cs="Arial"/>
          <w:color w:val="000000"/>
        </w:rPr>
        <w:t xml:space="preserve">Η διερεύνηση των τεχνικών για ταχύτερη </w:t>
      </w:r>
      <w:proofErr w:type="spellStart"/>
      <w:r>
        <w:rPr>
          <w:rFonts w:ascii="Arial" w:eastAsia="Calibri" w:hAnsi="Arial" w:cs="Arial"/>
          <w:color w:val="000000"/>
        </w:rPr>
        <w:t>αποσωλήνωση</w:t>
      </w:r>
      <w:proofErr w:type="spellEnd"/>
      <w:r>
        <w:rPr>
          <w:rFonts w:ascii="Arial" w:eastAsia="Calibri" w:hAnsi="Arial" w:cs="Arial"/>
          <w:color w:val="000000"/>
        </w:rPr>
        <w:t xml:space="preserve"> των ασθενών σε χειρουργεία πάλλουσας καρδιάς. </w:t>
      </w:r>
    </w:p>
    <w:p w14:paraId="6C8918D2" w14:textId="77777777" w:rsidR="0061135F" w:rsidRDefault="0061135F" w:rsidP="00ED651A">
      <w:pPr>
        <w:suppressAutoHyphens/>
        <w:autoSpaceDE w:val="0"/>
        <w:autoSpaceDN w:val="0"/>
        <w:spacing w:after="0" w:line="240" w:lineRule="auto"/>
        <w:jc w:val="both"/>
        <w:textAlignment w:val="baseline"/>
        <w:rPr>
          <w:rFonts w:ascii="Arial" w:eastAsia="Calibri" w:hAnsi="Arial" w:cs="Arial"/>
          <w:color w:val="000000"/>
          <w:sz w:val="24"/>
          <w:szCs w:val="24"/>
        </w:rPr>
      </w:pPr>
      <w:r>
        <w:rPr>
          <w:rFonts w:ascii="Arial" w:eastAsia="Calibri" w:hAnsi="Arial" w:cs="Arial"/>
          <w:b/>
          <w:bCs/>
          <w:color w:val="000000"/>
        </w:rPr>
        <w:t xml:space="preserve">Μεθοδολογία: </w:t>
      </w:r>
      <w:r>
        <w:rPr>
          <w:rFonts w:ascii="Arial" w:eastAsia="Calibri" w:hAnsi="Arial" w:cs="Arial"/>
          <w:color w:val="000000"/>
        </w:rPr>
        <w:t xml:space="preserve">Πρόκειται για περιγραφική ανασκόπηση. Πραγματοποιήθηκε αναζήτηση ερευνητικών μελετών και </w:t>
      </w:r>
      <w:proofErr w:type="spellStart"/>
      <w:r>
        <w:rPr>
          <w:rFonts w:ascii="Arial" w:eastAsia="Calibri" w:hAnsi="Arial" w:cs="Arial"/>
          <w:color w:val="000000"/>
        </w:rPr>
        <w:t>ανασκοπικών</w:t>
      </w:r>
      <w:proofErr w:type="spellEnd"/>
      <w:r>
        <w:rPr>
          <w:rFonts w:ascii="Arial" w:eastAsia="Calibri" w:hAnsi="Arial" w:cs="Arial"/>
          <w:color w:val="000000"/>
        </w:rPr>
        <w:t xml:space="preserve"> άρθρων στην αγγλική γλώσσα σε διεθνείς βάσεις δεδομένων (</w:t>
      </w:r>
      <w:proofErr w:type="spellStart"/>
      <w:r>
        <w:rPr>
          <w:rFonts w:ascii="Arial" w:eastAsia="Calibri" w:hAnsi="Arial" w:cs="Arial"/>
          <w:color w:val="000000"/>
        </w:rPr>
        <w:t>ScienceDirect</w:t>
      </w:r>
      <w:proofErr w:type="spellEnd"/>
      <w:r>
        <w:rPr>
          <w:rFonts w:ascii="Arial" w:eastAsia="Calibri" w:hAnsi="Arial" w:cs="Arial"/>
          <w:color w:val="000000"/>
        </w:rPr>
        <w:t xml:space="preserve">, </w:t>
      </w:r>
      <w:proofErr w:type="spellStart"/>
      <w:r>
        <w:rPr>
          <w:rFonts w:ascii="Arial" w:eastAsia="Calibri" w:hAnsi="Arial" w:cs="Arial"/>
          <w:color w:val="000000"/>
        </w:rPr>
        <w:t>PubΜed</w:t>
      </w:r>
      <w:proofErr w:type="spellEnd"/>
      <w:r>
        <w:rPr>
          <w:rFonts w:ascii="Arial" w:eastAsia="Calibri" w:hAnsi="Arial" w:cs="Arial"/>
          <w:color w:val="000000"/>
        </w:rPr>
        <w:t xml:space="preserve">, </w:t>
      </w:r>
      <w:proofErr w:type="spellStart"/>
      <w:r>
        <w:rPr>
          <w:rFonts w:ascii="Arial" w:eastAsia="Calibri" w:hAnsi="Arial" w:cs="Arial"/>
          <w:color w:val="000000"/>
        </w:rPr>
        <w:t>Scopus</w:t>
      </w:r>
      <w:proofErr w:type="spellEnd"/>
      <w:r>
        <w:rPr>
          <w:rFonts w:ascii="Arial" w:eastAsia="Calibri" w:hAnsi="Arial" w:cs="Arial"/>
          <w:color w:val="000000"/>
        </w:rPr>
        <w:t xml:space="preserve">), οι οποίες πραγματεύονταν τις νεότερες μεθόδους για ταχύτερη </w:t>
      </w:r>
      <w:proofErr w:type="spellStart"/>
      <w:r>
        <w:rPr>
          <w:rFonts w:ascii="Arial" w:eastAsia="Calibri" w:hAnsi="Arial" w:cs="Arial"/>
          <w:color w:val="000000"/>
        </w:rPr>
        <w:t>αποσωλήνωση</w:t>
      </w:r>
      <w:proofErr w:type="spellEnd"/>
      <w:r>
        <w:rPr>
          <w:rFonts w:ascii="Arial" w:eastAsia="Calibri" w:hAnsi="Arial" w:cs="Arial"/>
          <w:color w:val="000000"/>
        </w:rPr>
        <w:t xml:space="preserve"> ασθενών που υποβλήθηκαν σε χειρουργεία πάλλουσας καρδιάς χωρίς τη χρήση εξωσωματικής κυκλοφορίας (</w:t>
      </w:r>
      <w:proofErr w:type="spellStart"/>
      <w:r>
        <w:rPr>
          <w:rFonts w:ascii="Arial" w:eastAsia="Calibri" w:hAnsi="Arial" w:cs="Arial"/>
          <w:color w:val="000000"/>
        </w:rPr>
        <w:t>Off</w:t>
      </w:r>
      <w:proofErr w:type="spellEnd"/>
      <w:r>
        <w:rPr>
          <w:rFonts w:ascii="Arial" w:eastAsia="Calibri" w:hAnsi="Arial" w:cs="Arial"/>
          <w:color w:val="000000"/>
        </w:rPr>
        <w:t xml:space="preserve"> </w:t>
      </w:r>
      <w:proofErr w:type="spellStart"/>
      <w:r>
        <w:rPr>
          <w:rFonts w:ascii="Arial" w:eastAsia="Calibri" w:hAnsi="Arial" w:cs="Arial"/>
          <w:color w:val="000000"/>
        </w:rPr>
        <w:t>pump</w:t>
      </w:r>
      <w:proofErr w:type="spellEnd"/>
      <w:r>
        <w:rPr>
          <w:rFonts w:ascii="Arial" w:eastAsia="Calibri" w:hAnsi="Arial" w:cs="Arial"/>
          <w:color w:val="000000"/>
        </w:rPr>
        <w:t xml:space="preserve"> </w:t>
      </w:r>
      <w:proofErr w:type="spellStart"/>
      <w:r>
        <w:rPr>
          <w:rFonts w:ascii="Arial" w:eastAsia="Calibri" w:hAnsi="Arial" w:cs="Arial"/>
          <w:color w:val="000000"/>
        </w:rPr>
        <w:t>Beating</w:t>
      </w:r>
      <w:proofErr w:type="spellEnd"/>
      <w:r>
        <w:rPr>
          <w:rFonts w:ascii="Arial" w:eastAsia="Calibri" w:hAnsi="Arial" w:cs="Arial"/>
          <w:color w:val="000000"/>
        </w:rPr>
        <w:t xml:space="preserve"> </w:t>
      </w:r>
      <w:proofErr w:type="spellStart"/>
      <w:r>
        <w:rPr>
          <w:rFonts w:ascii="Arial" w:eastAsia="Calibri" w:hAnsi="Arial" w:cs="Arial"/>
          <w:color w:val="000000"/>
        </w:rPr>
        <w:t>Heart</w:t>
      </w:r>
      <w:proofErr w:type="spellEnd"/>
      <w:r>
        <w:rPr>
          <w:rFonts w:ascii="Arial" w:eastAsia="Calibri" w:hAnsi="Arial" w:cs="Arial"/>
          <w:color w:val="000000"/>
        </w:rPr>
        <w:t xml:space="preserve">). </w:t>
      </w:r>
    </w:p>
    <w:p w14:paraId="628A1EF5" w14:textId="77777777" w:rsidR="0061135F" w:rsidRDefault="0061135F" w:rsidP="00ED651A">
      <w:pPr>
        <w:suppressAutoHyphens/>
        <w:autoSpaceDE w:val="0"/>
        <w:autoSpaceDN w:val="0"/>
        <w:spacing w:after="0" w:line="240" w:lineRule="auto"/>
        <w:jc w:val="both"/>
        <w:textAlignment w:val="baseline"/>
        <w:rPr>
          <w:rFonts w:ascii="Arial" w:eastAsia="Calibri" w:hAnsi="Arial" w:cs="Arial"/>
          <w:color w:val="000000"/>
          <w:sz w:val="24"/>
          <w:szCs w:val="24"/>
        </w:rPr>
      </w:pPr>
      <w:r>
        <w:rPr>
          <w:rFonts w:ascii="Arial" w:eastAsia="Calibri" w:hAnsi="Arial" w:cs="Arial"/>
          <w:b/>
          <w:bCs/>
          <w:color w:val="000000"/>
        </w:rPr>
        <w:t xml:space="preserve">Αποτελέσματα: </w:t>
      </w:r>
      <w:r>
        <w:rPr>
          <w:rFonts w:ascii="Arial" w:eastAsia="Calibri" w:hAnsi="Arial" w:cs="Arial"/>
          <w:color w:val="000000"/>
        </w:rPr>
        <w:t xml:space="preserve">Από το 1990 ξεκίνησε η προσέγγιση του θέματος της ταχύτερης </w:t>
      </w:r>
      <w:proofErr w:type="spellStart"/>
      <w:r>
        <w:rPr>
          <w:rFonts w:ascii="Arial" w:eastAsia="Calibri" w:hAnsi="Arial" w:cs="Arial"/>
          <w:color w:val="000000"/>
        </w:rPr>
        <w:t>αποσωλήνωσης</w:t>
      </w:r>
      <w:proofErr w:type="spellEnd"/>
      <w:r>
        <w:rPr>
          <w:rFonts w:ascii="Arial" w:eastAsia="Calibri" w:hAnsi="Arial" w:cs="Arial"/>
          <w:color w:val="000000"/>
        </w:rPr>
        <w:t xml:space="preserve"> και παράλληλα αποδέσμευσης από το μηχανικό αερισμό </w:t>
      </w:r>
      <w:proofErr w:type="spellStart"/>
      <w:r>
        <w:rPr>
          <w:rFonts w:ascii="Arial" w:eastAsia="Calibri" w:hAnsi="Arial" w:cs="Arial"/>
          <w:color w:val="000000"/>
        </w:rPr>
        <w:t>καρδιοχειρουργημένων</w:t>
      </w:r>
      <w:proofErr w:type="spellEnd"/>
      <w:r>
        <w:rPr>
          <w:rFonts w:ascii="Arial" w:eastAsia="Calibri" w:hAnsi="Arial" w:cs="Arial"/>
          <w:color w:val="000000"/>
        </w:rPr>
        <w:t xml:space="preserve"> ασθενών χωρίς τη χρήση εξωσωματικής κυκλοφορίας. Στα χρόνια που ακολούθησαν πραγματοποιήθηκαν πολλές μελέτες στη διεθνή επιστημονική κοινότητα και πλέον αυτή τη πρακτική αποτελεί βιώσιμη και ασφαλή τακτική έναντι των παραδοσιακών πρωτοκόλλων. Βέβαια ενέχει περιορισμούς, κριτήρια και παραμέτρους που θα πρέπει να ακολουθούνται πιστά για την ασφάλεια των ασθενών. Η </w:t>
      </w:r>
      <w:proofErr w:type="spellStart"/>
      <w:r>
        <w:rPr>
          <w:rFonts w:ascii="Arial" w:eastAsia="Calibri" w:hAnsi="Arial" w:cs="Arial"/>
          <w:color w:val="000000"/>
        </w:rPr>
        <w:t>νορμοθερμία</w:t>
      </w:r>
      <w:proofErr w:type="spellEnd"/>
      <w:r>
        <w:rPr>
          <w:rFonts w:ascii="Arial" w:eastAsia="Calibri" w:hAnsi="Arial" w:cs="Arial"/>
          <w:color w:val="000000"/>
        </w:rPr>
        <w:t xml:space="preserve">, η αιμοδυναμική σταθερότητα, ο έλεγχος της αιμορραγίας και των χειρουργικών επιπλοκών, η επαρκής αναλγησία, καθώς και τα ήδη γνωστά κριτήρια </w:t>
      </w:r>
      <w:proofErr w:type="spellStart"/>
      <w:r>
        <w:rPr>
          <w:rFonts w:ascii="Arial" w:eastAsia="Calibri" w:hAnsi="Arial" w:cs="Arial"/>
          <w:color w:val="000000"/>
        </w:rPr>
        <w:t>αποσωλήνωσης</w:t>
      </w:r>
      <w:proofErr w:type="spellEnd"/>
      <w:r>
        <w:rPr>
          <w:rFonts w:ascii="Arial" w:eastAsia="Calibri" w:hAnsi="Arial" w:cs="Arial"/>
          <w:color w:val="000000"/>
        </w:rPr>
        <w:t xml:space="preserve"> των ασθενών είναι μερικά από αυτά. Η αλλαγή ξεκινάει ίσως και πριν το χειρουργείο, με τον κατάλληλο χειρουργικό και αναισθησιολογικό προγραμματισμό και συνεχίζεται τόσο </w:t>
      </w:r>
      <w:proofErr w:type="spellStart"/>
      <w:r>
        <w:rPr>
          <w:rFonts w:ascii="Arial" w:eastAsia="Calibri" w:hAnsi="Arial" w:cs="Arial"/>
          <w:color w:val="000000"/>
        </w:rPr>
        <w:t>διεγχειρητικά</w:t>
      </w:r>
      <w:proofErr w:type="spellEnd"/>
      <w:r>
        <w:rPr>
          <w:rFonts w:ascii="Arial" w:eastAsia="Calibri" w:hAnsi="Arial" w:cs="Arial"/>
          <w:color w:val="000000"/>
        </w:rPr>
        <w:t xml:space="preserve"> όσο και μετεγχειρητικά από όλη την διεπιστημονική ομάδα χειρουργών, αναισθησιολόγου, νοσηλευτών και Μ.Ε.Θ. </w:t>
      </w:r>
    </w:p>
    <w:p w14:paraId="67D281C8" w14:textId="77777777" w:rsidR="0061135F" w:rsidRDefault="0061135F" w:rsidP="00ED651A">
      <w:pPr>
        <w:suppressAutoHyphens/>
        <w:autoSpaceDE w:val="0"/>
        <w:autoSpaceDN w:val="0"/>
        <w:spacing w:after="0" w:line="240" w:lineRule="auto"/>
        <w:jc w:val="both"/>
        <w:textAlignment w:val="baseline"/>
        <w:rPr>
          <w:rFonts w:ascii="Arial" w:eastAsia="Calibri" w:hAnsi="Arial" w:cs="Arial"/>
          <w:color w:val="000000"/>
        </w:rPr>
      </w:pPr>
      <w:r>
        <w:rPr>
          <w:rFonts w:ascii="Arial" w:eastAsia="Calibri" w:hAnsi="Arial" w:cs="Arial"/>
          <w:b/>
          <w:bCs/>
          <w:color w:val="000000"/>
        </w:rPr>
        <w:t xml:space="preserve">Συμπεράσματα: </w:t>
      </w:r>
      <w:r>
        <w:rPr>
          <w:rFonts w:ascii="Arial" w:eastAsia="Calibri" w:hAnsi="Arial" w:cs="Arial"/>
          <w:color w:val="000000"/>
        </w:rPr>
        <w:t xml:space="preserve">Η ταχύτερη </w:t>
      </w:r>
      <w:proofErr w:type="spellStart"/>
      <w:r>
        <w:rPr>
          <w:rFonts w:ascii="Arial" w:eastAsia="Calibri" w:hAnsi="Arial" w:cs="Arial"/>
          <w:color w:val="000000"/>
        </w:rPr>
        <w:t>αποσωλήνωση</w:t>
      </w:r>
      <w:proofErr w:type="spellEnd"/>
      <w:r>
        <w:rPr>
          <w:rFonts w:ascii="Arial" w:eastAsia="Calibri" w:hAnsi="Arial" w:cs="Arial"/>
          <w:color w:val="000000"/>
        </w:rPr>
        <w:t xml:space="preserve"> των </w:t>
      </w:r>
      <w:proofErr w:type="spellStart"/>
      <w:r>
        <w:rPr>
          <w:rFonts w:ascii="Arial" w:eastAsia="Calibri" w:hAnsi="Arial" w:cs="Arial"/>
          <w:color w:val="000000"/>
        </w:rPr>
        <w:t>καρδιοχειρουργημένων</w:t>
      </w:r>
      <w:proofErr w:type="spellEnd"/>
      <w:r>
        <w:rPr>
          <w:rFonts w:ascii="Arial" w:eastAsia="Calibri" w:hAnsi="Arial" w:cs="Arial"/>
          <w:color w:val="000000"/>
        </w:rPr>
        <w:t xml:space="preserve"> ασθενών είναι πλέον καθημερινή πρακτική σε πολλά κέντρα στο εξωτερικό. Προσφέρει οφέλη τόσο στους ίδιους τους ασθενείς, όσο και στα νοσηλευτικά ιδρύματα. Μειώνοντας τους δείκτες νοσηρότητας και θνητότητας, καθώς και το νοσοκομειακό κόστος. Αποτελεί στη σημερινή εποχή μία δοκιμασμένη και ασφαλή προσέγγιση με πολλαπλά οφέλη και αρκετές εναλλακτικές μεθόδους εφαρμογής ώστε να επιτυγχάνεται μία </w:t>
      </w:r>
      <w:proofErr w:type="spellStart"/>
      <w:r>
        <w:rPr>
          <w:rFonts w:ascii="Arial" w:eastAsia="Calibri" w:hAnsi="Arial" w:cs="Arial"/>
          <w:color w:val="000000"/>
        </w:rPr>
        <w:t>ασθενοκεντρική</w:t>
      </w:r>
      <w:proofErr w:type="spellEnd"/>
      <w:r>
        <w:rPr>
          <w:rFonts w:ascii="Arial" w:eastAsia="Calibri" w:hAnsi="Arial" w:cs="Arial"/>
          <w:color w:val="000000"/>
        </w:rPr>
        <w:t xml:space="preserve"> προσέγγιση για κάθε ασθενή ανάλογα με τις ανάγκες και τους περιορισμούς του. </w:t>
      </w:r>
    </w:p>
    <w:p w14:paraId="0321B882" w14:textId="77777777" w:rsidR="00F54AE7" w:rsidRPr="001129B8" w:rsidRDefault="0061135F" w:rsidP="00ED651A">
      <w:pPr>
        <w:jc w:val="both"/>
        <w:rPr>
          <w:rFonts w:ascii="Arial" w:eastAsia="Calibri" w:hAnsi="Arial" w:cs="Arial"/>
          <w:color w:val="000000"/>
        </w:rPr>
      </w:pPr>
      <w:r>
        <w:rPr>
          <w:rFonts w:ascii="Arial" w:eastAsia="Calibri" w:hAnsi="Arial" w:cs="Arial"/>
          <w:b/>
          <w:bCs/>
          <w:color w:val="000000"/>
        </w:rPr>
        <w:t xml:space="preserve">Λέξεις-Κλειδιά: </w:t>
      </w:r>
      <w:r>
        <w:rPr>
          <w:rFonts w:ascii="Arial" w:eastAsia="Calibri" w:hAnsi="Arial" w:cs="Arial"/>
          <w:color w:val="000000"/>
        </w:rPr>
        <w:t xml:space="preserve">Γρήγορη </w:t>
      </w:r>
      <w:proofErr w:type="spellStart"/>
      <w:r>
        <w:rPr>
          <w:rFonts w:ascii="Arial" w:eastAsia="Calibri" w:hAnsi="Arial" w:cs="Arial"/>
          <w:color w:val="000000"/>
        </w:rPr>
        <w:t>αποσωλήνωση</w:t>
      </w:r>
      <w:proofErr w:type="spellEnd"/>
      <w:r>
        <w:rPr>
          <w:rFonts w:ascii="Arial" w:eastAsia="Calibri" w:hAnsi="Arial" w:cs="Arial"/>
          <w:color w:val="000000"/>
        </w:rPr>
        <w:t xml:space="preserve">, Χειρουργεία πάλλουσας καρδιάς, </w:t>
      </w:r>
      <w:proofErr w:type="spellStart"/>
      <w:r>
        <w:rPr>
          <w:rFonts w:ascii="Arial" w:eastAsia="Calibri" w:hAnsi="Arial" w:cs="Arial"/>
          <w:color w:val="000000"/>
        </w:rPr>
        <w:t>Fast</w:t>
      </w:r>
      <w:proofErr w:type="spellEnd"/>
      <w:r>
        <w:rPr>
          <w:rFonts w:ascii="Arial" w:eastAsia="Calibri" w:hAnsi="Arial" w:cs="Arial"/>
          <w:color w:val="000000"/>
        </w:rPr>
        <w:t xml:space="preserve"> – </w:t>
      </w:r>
      <w:proofErr w:type="spellStart"/>
      <w:r w:rsidRPr="001129B8">
        <w:rPr>
          <w:rFonts w:ascii="Arial" w:eastAsia="Calibri" w:hAnsi="Arial" w:cs="Arial"/>
          <w:color w:val="000000"/>
        </w:rPr>
        <w:t>track</w:t>
      </w:r>
      <w:proofErr w:type="spellEnd"/>
      <w:r w:rsidRPr="001129B8">
        <w:rPr>
          <w:rFonts w:ascii="Arial" w:eastAsia="Calibri" w:hAnsi="Arial" w:cs="Arial"/>
          <w:color w:val="000000"/>
        </w:rPr>
        <w:t xml:space="preserve"> αναισθησία</w:t>
      </w:r>
    </w:p>
    <w:p w14:paraId="16643A28" w14:textId="24483190" w:rsidR="00F672E6" w:rsidRPr="001129B8" w:rsidRDefault="00F672E6" w:rsidP="00ED651A">
      <w:pPr>
        <w:jc w:val="both"/>
        <w:rPr>
          <w:rFonts w:ascii="Arial" w:hAnsi="Arial" w:cs="Arial"/>
        </w:rPr>
      </w:pPr>
      <w:r w:rsidRPr="001129B8">
        <w:rPr>
          <w:rStyle w:val="a4"/>
          <w:rFonts w:ascii="Arial" w:hAnsi="Arial" w:cs="Arial"/>
          <w:color w:val="000000"/>
          <w:bdr w:val="none" w:sz="0" w:space="0" w:color="auto" w:frame="1"/>
          <w:shd w:val="clear" w:color="auto" w:fill="FFFFFF"/>
        </w:rPr>
        <w:t>Σύνολο Λέξεων:</w:t>
      </w:r>
      <w:r w:rsidR="001129B8">
        <w:rPr>
          <w:rStyle w:val="a4"/>
          <w:rFonts w:ascii="Arial" w:hAnsi="Arial" w:cs="Arial"/>
          <w:color w:val="000000"/>
          <w:bdr w:val="none" w:sz="0" w:space="0" w:color="auto" w:frame="1"/>
          <w:shd w:val="clear" w:color="auto" w:fill="FFFFFF"/>
          <w:lang w:val="en-US"/>
        </w:rPr>
        <w:t xml:space="preserve"> </w:t>
      </w:r>
      <w:r w:rsidRPr="001129B8">
        <w:rPr>
          <w:rFonts w:ascii="Arial" w:hAnsi="Arial" w:cs="Arial"/>
          <w:color w:val="000000"/>
          <w:shd w:val="clear" w:color="auto" w:fill="FFFFFF"/>
        </w:rPr>
        <w:t>310</w:t>
      </w:r>
    </w:p>
    <w:sectPr w:rsidR="00F672E6" w:rsidRPr="001129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82B15"/>
    <w:multiLevelType w:val="hybridMultilevel"/>
    <w:tmpl w:val="AAC8696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25B11FE7"/>
    <w:multiLevelType w:val="hybridMultilevel"/>
    <w:tmpl w:val="FA229F8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6F9"/>
    <w:rsid w:val="001129B8"/>
    <w:rsid w:val="0061135F"/>
    <w:rsid w:val="00A33250"/>
    <w:rsid w:val="00BA4E2B"/>
    <w:rsid w:val="00ED26F9"/>
    <w:rsid w:val="00ED651A"/>
    <w:rsid w:val="00F54AE7"/>
    <w:rsid w:val="00F672E6"/>
    <w:rsid w:val="00F83F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10EA"/>
  <w15:chartTrackingRefBased/>
  <w15:docId w15:val="{58A815BE-B43D-4795-9857-EF55173C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6F9"/>
    <w:pPr>
      <w:spacing w:line="25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135F"/>
    <w:pPr>
      <w:ind w:left="720"/>
      <w:contextualSpacing/>
    </w:pPr>
  </w:style>
  <w:style w:type="character" w:styleId="a4">
    <w:name w:val="Strong"/>
    <w:basedOn w:val="a0"/>
    <w:uiPriority w:val="22"/>
    <w:qFormat/>
    <w:rsid w:val="00F672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629797">
      <w:bodyDiv w:val="1"/>
      <w:marLeft w:val="0"/>
      <w:marRight w:val="0"/>
      <w:marTop w:val="0"/>
      <w:marBottom w:val="0"/>
      <w:divBdr>
        <w:top w:val="none" w:sz="0" w:space="0" w:color="auto"/>
        <w:left w:val="none" w:sz="0" w:space="0" w:color="auto"/>
        <w:bottom w:val="none" w:sz="0" w:space="0" w:color="auto"/>
        <w:right w:val="none" w:sz="0" w:space="0" w:color="auto"/>
      </w:divBdr>
    </w:div>
    <w:div w:id="188606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2329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Xanthopoulos</dc:creator>
  <cp:keywords/>
  <dc:description/>
  <cp:lastModifiedBy>Dimitra</cp:lastModifiedBy>
  <cp:revision>5</cp:revision>
  <dcterms:created xsi:type="dcterms:W3CDTF">2023-07-21T10:03:00Z</dcterms:created>
  <dcterms:modified xsi:type="dcterms:W3CDTF">2023-07-21T10:23:00Z</dcterms:modified>
</cp:coreProperties>
</file>